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A7" w:rsidRPr="00DB7422" w:rsidRDefault="006C3C4E" w:rsidP="00A66288">
      <w:pPr>
        <w:jc w:val="center"/>
        <w:rPr>
          <w:b/>
          <w:color w:val="00B050"/>
          <w:sz w:val="40"/>
          <w:szCs w:val="40"/>
        </w:rPr>
      </w:pPr>
      <w:r w:rsidRPr="00DB7422">
        <w:rPr>
          <w:b/>
          <w:color w:val="00B050"/>
          <w:sz w:val="40"/>
          <w:szCs w:val="40"/>
        </w:rPr>
        <w:t>The Beehive Hut</w:t>
      </w:r>
    </w:p>
    <w:p w:rsidR="00DB7422" w:rsidRPr="00A9701A" w:rsidRDefault="00DB7422" w:rsidP="00A66288">
      <w:pPr>
        <w:jc w:val="center"/>
        <w:rPr>
          <w:b/>
          <w:sz w:val="24"/>
          <w:szCs w:val="24"/>
        </w:rPr>
      </w:pPr>
      <w:r w:rsidRPr="00A9701A">
        <w:rPr>
          <w:b/>
          <w:sz w:val="24"/>
          <w:szCs w:val="24"/>
        </w:rPr>
        <w:t>(Off Hersey Road)</w:t>
      </w:r>
    </w:p>
    <w:p w:rsidR="00A9701A" w:rsidRDefault="00241C30" w:rsidP="00241C30">
      <w:pPr>
        <w:jc w:val="center"/>
      </w:pPr>
      <w:bookmarkStart w:id="0" w:name="_GoBack"/>
      <w:bookmarkEnd w:id="0"/>
      <w:r>
        <w:rPr>
          <w:noProof/>
        </w:rPr>
        <w:drawing>
          <wp:inline distT="0" distB="0" distL="0" distR="0">
            <wp:extent cx="3518611" cy="2638957"/>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5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0777" cy="2640582"/>
                    </a:xfrm>
                    <a:prstGeom prst="rect">
                      <a:avLst/>
                    </a:prstGeom>
                  </pic:spPr>
                </pic:pic>
              </a:graphicData>
            </a:graphic>
          </wp:inline>
        </w:drawing>
      </w:r>
    </w:p>
    <w:p w:rsidR="006C3C4E" w:rsidRPr="00426DEE" w:rsidRDefault="006C3C4E" w:rsidP="00A66288">
      <w:pPr>
        <w:jc w:val="both"/>
        <w:rPr>
          <w:sz w:val="24"/>
          <w:szCs w:val="24"/>
        </w:rPr>
      </w:pPr>
      <w:r w:rsidRPr="00426DEE">
        <w:rPr>
          <w:sz w:val="24"/>
          <w:szCs w:val="24"/>
        </w:rPr>
        <w:t>This man-made stone enclosure is believed to have origins in very early times, although its exact age and purpose have yet to be determined.  It is similar to stone structures found throughout New England, such as those located at America’s Stonehenge in Salem, New Hampshire.  Set into the side of a hill and facing southeast, it is small but has an unusual depth of approximately three feet.  Its roof consists of one single and very large stone.  Located very close to the structure are some huge and impressive natural outcroppings of ledge and stone that provide an impressive view from the top.</w:t>
      </w:r>
    </w:p>
    <w:p w:rsidR="006C3C4E" w:rsidRPr="00426DEE" w:rsidRDefault="006C3C4E" w:rsidP="00A66288">
      <w:pPr>
        <w:jc w:val="center"/>
        <w:rPr>
          <w:b/>
          <w:sz w:val="24"/>
          <w:szCs w:val="24"/>
        </w:rPr>
      </w:pPr>
      <w:r w:rsidRPr="00426DEE">
        <w:rPr>
          <w:b/>
          <w:sz w:val="24"/>
          <w:szCs w:val="24"/>
        </w:rPr>
        <w:t>More information about the Beehive Hut can be found at the following link:</w:t>
      </w:r>
    </w:p>
    <w:p w:rsidR="006C3C4E" w:rsidRDefault="00241C30" w:rsidP="00A66288">
      <w:pPr>
        <w:jc w:val="center"/>
        <w:rPr>
          <w:sz w:val="24"/>
          <w:szCs w:val="24"/>
        </w:rPr>
      </w:pPr>
      <w:hyperlink r:id="rId6" w:history="1">
        <w:r w:rsidR="00426DEE" w:rsidRPr="00807D18">
          <w:rPr>
            <w:rStyle w:val="Hyperlink"/>
            <w:sz w:val="24"/>
            <w:szCs w:val="24"/>
          </w:rPr>
          <w:t>http://westerngeomancy.org/danvilles-beehive-hut/</w:t>
        </w:r>
      </w:hyperlink>
    </w:p>
    <w:p w:rsidR="00426DEE" w:rsidRPr="00426DEE" w:rsidRDefault="00426DEE" w:rsidP="00A66288">
      <w:pPr>
        <w:jc w:val="center"/>
        <w:rPr>
          <w:sz w:val="24"/>
          <w:szCs w:val="24"/>
        </w:rPr>
      </w:pPr>
    </w:p>
    <w:p w:rsidR="006C3C4E" w:rsidRDefault="00C24CFF" w:rsidP="007D261C">
      <w:pPr>
        <w:pStyle w:val="NoSpacing"/>
        <w:rPr>
          <w:rStyle w:val="Emphasis"/>
          <w:rFonts w:cs="Tahoma"/>
        </w:rPr>
      </w:pPr>
      <w:r w:rsidRPr="00A9701A">
        <w:rPr>
          <w:rStyle w:val="Emphasis"/>
          <w:rFonts w:cs="Tahoma"/>
        </w:rPr>
        <w:t>Th</w:t>
      </w:r>
      <w:r w:rsidR="00A9701A">
        <w:rPr>
          <w:rStyle w:val="Emphasis"/>
          <w:rFonts w:cs="Tahoma"/>
        </w:rPr>
        <w:t>e</w:t>
      </w:r>
      <w:r w:rsidRPr="00A9701A">
        <w:rPr>
          <w:rStyle w:val="Emphasis"/>
          <w:rFonts w:cs="Tahoma"/>
        </w:rPr>
        <w:t xml:space="preserve"> detailed I</w:t>
      </w:r>
      <w:r w:rsidR="000B63C5" w:rsidRPr="00A9701A">
        <w:rPr>
          <w:rStyle w:val="Emphasis"/>
          <w:rFonts w:cs="Tahoma"/>
        </w:rPr>
        <w:t xml:space="preserve">nternet article </w:t>
      </w:r>
      <w:r w:rsidR="00A9701A">
        <w:rPr>
          <w:rStyle w:val="Emphasis"/>
          <w:rFonts w:cs="Tahoma"/>
        </w:rPr>
        <w:t xml:space="preserve">at this link </w:t>
      </w:r>
      <w:r w:rsidRPr="00A9701A">
        <w:rPr>
          <w:rStyle w:val="Emphasis"/>
          <w:rFonts w:cs="Tahoma"/>
        </w:rPr>
        <w:t xml:space="preserve">was written </w:t>
      </w:r>
      <w:r w:rsidR="00A66288" w:rsidRPr="00A9701A">
        <w:rPr>
          <w:rStyle w:val="Emphasis"/>
          <w:rFonts w:cs="Tahoma"/>
        </w:rPr>
        <w:t xml:space="preserve">in 2015 </w:t>
      </w:r>
      <w:r w:rsidRPr="00A9701A">
        <w:rPr>
          <w:rStyle w:val="Emphasis"/>
          <w:rFonts w:cs="Tahoma"/>
        </w:rPr>
        <w:t xml:space="preserve">by Grahame Gardner, who is a professional dowser and geomancer </w:t>
      </w:r>
      <w:proofErr w:type="spellStart"/>
      <w:r w:rsidRPr="00A9701A">
        <w:rPr>
          <w:rStyle w:val="Emphasis"/>
          <w:rFonts w:cs="Tahoma"/>
        </w:rPr>
        <w:t>specialising</w:t>
      </w:r>
      <w:proofErr w:type="spellEnd"/>
      <w:r w:rsidRPr="00A9701A">
        <w:rPr>
          <w:rStyle w:val="Emphasis"/>
          <w:rFonts w:cs="Tahoma"/>
        </w:rPr>
        <w:t xml:space="preserve"> in house-healing work involving </w:t>
      </w:r>
      <w:proofErr w:type="spellStart"/>
      <w:r w:rsidRPr="00A9701A">
        <w:rPr>
          <w:rStyle w:val="Emphasis"/>
          <w:rFonts w:cs="Tahoma"/>
        </w:rPr>
        <w:t>geopathic</w:t>
      </w:r>
      <w:proofErr w:type="spellEnd"/>
      <w:r w:rsidRPr="00A9701A">
        <w:rPr>
          <w:rStyle w:val="Emphasis"/>
          <w:rFonts w:cs="Tahoma"/>
        </w:rPr>
        <w:t xml:space="preserve"> and </w:t>
      </w:r>
      <w:proofErr w:type="spellStart"/>
      <w:r w:rsidRPr="00A9701A">
        <w:rPr>
          <w:rStyle w:val="Emphasis"/>
          <w:rFonts w:cs="Tahoma"/>
        </w:rPr>
        <w:t>technopathic</w:t>
      </w:r>
      <w:proofErr w:type="spellEnd"/>
      <w:r w:rsidRPr="00A9701A">
        <w:rPr>
          <w:rStyle w:val="Emphasis"/>
          <w:rFonts w:cs="Tahoma"/>
        </w:rPr>
        <w:t xml:space="preserve"> stress, and the creation of sacred spaces. He is a Registered Tutor with the </w:t>
      </w:r>
      <w:hyperlink r:id="rId7" w:history="1">
        <w:r w:rsidRPr="00A9701A">
          <w:rPr>
            <w:rStyle w:val="Hyperlink"/>
            <w:rFonts w:cs="Tahoma"/>
            <w:b w:val="0"/>
            <w:i/>
            <w:iCs/>
            <w:color w:val="auto"/>
          </w:rPr>
          <w:t>British Society of Dowsers</w:t>
        </w:r>
      </w:hyperlink>
      <w:r w:rsidRPr="00A9701A">
        <w:rPr>
          <w:rStyle w:val="Emphasis"/>
          <w:rFonts w:cs="Tahoma"/>
        </w:rPr>
        <w:t xml:space="preserve">, is listed on their Professional Register, and served as President of the Society from 2008-2014. He is also a founder member of </w:t>
      </w:r>
      <w:hyperlink r:id="rId8" w:history="1">
        <w:r w:rsidRPr="00A9701A">
          <w:rPr>
            <w:rStyle w:val="Hyperlink"/>
            <w:rFonts w:cs="Tahoma"/>
            <w:b w:val="0"/>
            <w:i/>
            <w:iCs/>
            <w:color w:val="auto"/>
          </w:rPr>
          <w:t>The Geomancy Group</w:t>
        </w:r>
      </w:hyperlink>
      <w:r w:rsidRPr="00A9701A">
        <w:rPr>
          <w:rStyle w:val="Emphasis"/>
          <w:rFonts w:cs="Tahoma"/>
        </w:rPr>
        <w:t xml:space="preserve">. This article is from his personal blog </w:t>
      </w:r>
      <w:hyperlink r:id="rId9" w:history="1">
        <w:r w:rsidRPr="00A9701A">
          <w:rPr>
            <w:rStyle w:val="Hyperlink"/>
            <w:rFonts w:cs="Tahoma"/>
            <w:b w:val="0"/>
            <w:i/>
            <w:iCs/>
            <w:color w:val="auto"/>
          </w:rPr>
          <w:t>Western Geomancy</w:t>
        </w:r>
      </w:hyperlink>
      <w:r w:rsidRPr="00A9701A">
        <w:rPr>
          <w:rStyle w:val="Emphasis"/>
          <w:rFonts w:cs="Tahoma"/>
        </w:rPr>
        <w:t>.</w:t>
      </w:r>
      <w:r w:rsidR="000B63C5" w:rsidRPr="00A9701A">
        <w:rPr>
          <w:rStyle w:val="Emphasis"/>
          <w:rFonts w:cs="Tahoma"/>
        </w:rPr>
        <w:t>)</w:t>
      </w:r>
    </w:p>
    <w:p w:rsidR="00241C30" w:rsidRDefault="00241C30" w:rsidP="007D261C">
      <w:pPr>
        <w:pStyle w:val="NoSpacing"/>
        <w:rPr>
          <w:rStyle w:val="Emphasis"/>
          <w:rFonts w:cs="Tahoma"/>
        </w:rPr>
      </w:pPr>
    </w:p>
    <w:p w:rsidR="00241C30" w:rsidRDefault="00241C30" w:rsidP="00241C30">
      <w:pPr>
        <w:pStyle w:val="NoSpacing"/>
        <w:jc w:val="center"/>
      </w:pPr>
      <w:r>
        <w:rPr>
          <w:noProof/>
        </w:rPr>
        <w:lastRenderedPageBreak/>
        <w:drawing>
          <wp:inline distT="0" distB="0" distL="0" distR="0">
            <wp:extent cx="2845613" cy="2134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5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7365" cy="2135524"/>
                    </a:xfrm>
                    <a:prstGeom prst="rect">
                      <a:avLst/>
                    </a:prstGeom>
                  </pic:spPr>
                </pic:pic>
              </a:graphicData>
            </a:graphic>
          </wp:inline>
        </w:drawing>
      </w:r>
    </w:p>
    <w:p w:rsidR="00241C30" w:rsidRPr="00A9701A" w:rsidRDefault="00241C30" w:rsidP="00241C30">
      <w:pPr>
        <w:pStyle w:val="NoSpacing"/>
        <w:jc w:val="center"/>
      </w:pPr>
    </w:p>
    <w:sectPr w:rsidR="00241C30" w:rsidRPr="00A9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4E"/>
    <w:rsid w:val="000B63C5"/>
    <w:rsid w:val="00241C30"/>
    <w:rsid w:val="00426DEE"/>
    <w:rsid w:val="006C3C4E"/>
    <w:rsid w:val="007D261C"/>
    <w:rsid w:val="008C2CA7"/>
    <w:rsid w:val="009B1B48"/>
    <w:rsid w:val="00A66288"/>
    <w:rsid w:val="00A9701A"/>
    <w:rsid w:val="00C24CFF"/>
    <w:rsid w:val="00DB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CFF"/>
    <w:rPr>
      <w:b/>
      <w:bCs/>
      <w:strike w:val="0"/>
      <w:dstrike w:val="0"/>
      <w:color w:val="666666"/>
      <w:u w:val="none"/>
      <w:effect w:val="none"/>
    </w:rPr>
  </w:style>
  <w:style w:type="character" w:styleId="Emphasis">
    <w:name w:val="Emphasis"/>
    <w:basedOn w:val="DefaultParagraphFont"/>
    <w:uiPriority w:val="20"/>
    <w:qFormat/>
    <w:rsid w:val="00C24CFF"/>
    <w:rPr>
      <w:i/>
      <w:iCs/>
    </w:rPr>
  </w:style>
  <w:style w:type="paragraph" w:styleId="NoSpacing">
    <w:name w:val="No Spacing"/>
    <w:uiPriority w:val="1"/>
    <w:qFormat/>
    <w:rsid w:val="007D261C"/>
    <w:pPr>
      <w:spacing w:after="0" w:line="240" w:lineRule="auto"/>
    </w:pPr>
  </w:style>
  <w:style w:type="paragraph" w:styleId="BalloonText">
    <w:name w:val="Balloon Text"/>
    <w:basedOn w:val="Normal"/>
    <w:link w:val="BalloonTextChar"/>
    <w:uiPriority w:val="99"/>
    <w:semiHidden/>
    <w:unhideWhenUsed/>
    <w:rsid w:val="00241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CFF"/>
    <w:rPr>
      <w:b/>
      <w:bCs/>
      <w:strike w:val="0"/>
      <w:dstrike w:val="0"/>
      <w:color w:val="666666"/>
      <w:u w:val="none"/>
      <w:effect w:val="none"/>
    </w:rPr>
  </w:style>
  <w:style w:type="character" w:styleId="Emphasis">
    <w:name w:val="Emphasis"/>
    <w:basedOn w:val="DefaultParagraphFont"/>
    <w:uiPriority w:val="20"/>
    <w:qFormat/>
    <w:rsid w:val="00C24CFF"/>
    <w:rPr>
      <w:i/>
      <w:iCs/>
    </w:rPr>
  </w:style>
  <w:style w:type="paragraph" w:styleId="NoSpacing">
    <w:name w:val="No Spacing"/>
    <w:uiPriority w:val="1"/>
    <w:qFormat/>
    <w:rsid w:val="007D261C"/>
    <w:pPr>
      <w:spacing w:after="0" w:line="240" w:lineRule="auto"/>
    </w:pPr>
  </w:style>
  <w:style w:type="paragraph" w:styleId="BalloonText">
    <w:name w:val="Balloon Text"/>
    <w:basedOn w:val="Normal"/>
    <w:link w:val="BalloonTextChar"/>
    <w:uiPriority w:val="99"/>
    <w:semiHidden/>
    <w:unhideWhenUsed/>
    <w:rsid w:val="00241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erngeomancy.org/%22http:/www.geomancygroup.org/%22" TargetMode="External"/><Relationship Id="rId3" Type="http://schemas.openxmlformats.org/officeDocument/2006/relationships/settings" Target="settings.xml"/><Relationship Id="rId7" Type="http://schemas.openxmlformats.org/officeDocument/2006/relationships/hyperlink" Target="http://westerngeomancy.org/%22http:/britishdowsers.org/%2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sterngeomancy.org/danvilles-beehive-hu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esterngeomancy.org/%22http:/westerngeomancy.org/%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10</cp:revision>
  <dcterms:created xsi:type="dcterms:W3CDTF">2015-09-01T16:49:00Z</dcterms:created>
  <dcterms:modified xsi:type="dcterms:W3CDTF">2015-09-02T21:45:00Z</dcterms:modified>
</cp:coreProperties>
</file>