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C2" w:rsidRPr="002B1343" w:rsidRDefault="00146CFC" w:rsidP="000076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1343">
        <w:rPr>
          <w:rFonts w:ascii="Times New Roman" w:hAnsi="Times New Roman"/>
          <w:sz w:val="24"/>
          <w:szCs w:val="24"/>
        </w:rPr>
        <w:t>FY20</w:t>
      </w:r>
      <w:r w:rsidR="00502C78">
        <w:rPr>
          <w:rFonts w:ascii="Times New Roman" w:hAnsi="Times New Roman"/>
          <w:sz w:val="24"/>
          <w:szCs w:val="24"/>
        </w:rPr>
        <w:t>2</w:t>
      </w:r>
      <w:r w:rsidR="00ED52C4">
        <w:rPr>
          <w:rFonts w:ascii="Times New Roman" w:hAnsi="Times New Roman"/>
          <w:sz w:val="24"/>
          <w:szCs w:val="24"/>
        </w:rPr>
        <w:t>1</w:t>
      </w:r>
      <w:r w:rsidRPr="002B1343">
        <w:rPr>
          <w:rFonts w:ascii="Times New Roman" w:hAnsi="Times New Roman"/>
          <w:sz w:val="24"/>
          <w:szCs w:val="24"/>
        </w:rPr>
        <w:t xml:space="preserve"> </w:t>
      </w:r>
      <w:r w:rsidR="00EE69C2" w:rsidRPr="002B1343">
        <w:rPr>
          <w:rFonts w:ascii="Times New Roman" w:hAnsi="Times New Roman"/>
          <w:sz w:val="24"/>
          <w:szCs w:val="24"/>
        </w:rPr>
        <w:t>DANVILLE BUDGET COMMITTEE</w:t>
      </w:r>
    </w:p>
    <w:p w:rsidR="00B178BF" w:rsidRPr="002B1343" w:rsidRDefault="001418D9" w:rsidP="004B3B72">
      <w:pPr>
        <w:tabs>
          <w:tab w:val="left" w:pos="2424"/>
          <w:tab w:val="center" w:pos="4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B1343">
        <w:rPr>
          <w:rFonts w:ascii="Times New Roman" w:hAnsi="Times New Roman"/>
          <w:sz w:val="24"/>
          <w:szCs w:val="24"/>
        </w:rPr>
        <w:t xml:space="preserve">Minutes of </w:t>
      </w:r>
      <w:r w:rsidR="00136E64" w:rsidRPr="002B1343">
        <w:rPr>
          <w:rFonts w:ascii="Times New Roman" w:hAnsi="Times New Roman"/>
          <w:sz w:val="24"/>
          <w:szCs w:val="24"/>
        </w:rPr>
        <w:t>our</w:t>
      </w:r>
      <w:r w:rsidRPr="002B1343">
        <w:rPr>
          <w:rFonts w:ascii="Times New Roman" w:hAnsi="Times New Roman"/>
          <w:sz w:val="24"/>
          <w:szCs w:val="24"/>
        </w:rPr>
        <w:t xml:space="preserve"> </w:t>
      </w:r>
      <w:r w:rsidR="00E3673D">
        <w:rPr>
          <w:rFonts w:ascii="Times New Roman" w:hAnsi="Times New Roman"/>
          <w:sz w:val="24"/>
          <w:szCs w:val="24"/>
        </w:rPr>
        <w:t>November 10</w:t>
      </w:r>
      <w:r w:rsidR="00676437">
        <w:rPr>
          <w:rFonts w:ascii="Times New Roman" w:hAnsi="Times New Roman"/>
          <w:sz w:val="24"/>
          <w:szCs w:val="24"/>
        </w:rPr>
        <w:t>, 2020</w:t>
      </w:r>
      <w:r w:rsidR="00EE69C2" w:rsidRPr="002B1343">
        <w:rPr>
          <w:rFonts w:ascii="Times New Roman" w:hAnsi="Times New Roman"/>
          <w:sz w:val="24"/>
          <w:szCs w:val="24"/>
        </w:rPr>
        <w:t xml:space="preserve"> meeting</w:t>
      </w:r>
    </w:p>
    <w:p w:rsidR="005126D5" w:rsidRPr="00080C34" w:rsidRDefault="005126D5" w:rsidP="00AD6123">
      <w:pPr>
        <w:tabs>
          <w:tab w:val="left" w:pos="36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5F76" w:rsidRPr="00146CFC" w:rsidRDefault="00D13CCC" w:rsidP="009D27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 xml:space="preserve">Chairman </w:t>
      </w:r>
      <w:r w:rsidR="00D42816">
        <w:rPr>
          <w:rFonts w:ascii="Times New Roman" w:hAnsi="Times New Roman"/>
          <w:sz w:val="20"/>
          <w:szCs w:val="20"/>
        </w:rPr>
        <w:t>Tom Billbrough</w:t>
      </w:r>
      <w:r w:rsidR="009D272F" w:rsidRPr="00146CFC"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 xml:space="preserve">called this </w:t>
      </w:r>
      <w:r w:rsidR="00676437">
        <w:rPr>
          <w:rFonts w:ascii="Times New Roman" w:hAnsi="Times New Roman"/>
          <w:sz w:val="20"/>
          <w:szCs w:val="20"/>
        </w:rPr>
        <w:t xml:space="preserve">kickoff </w:t>
      </w:r>
      <w:r w:rsidRPr="00146CFC">
        <w:rPr>
          <w:rFonts w:ascii="Times New Roman" w:hAnsi="Times New Roman"/>
          <w:sz w:val="20"/>
          <w:szCs w:val="20"/>
        </w:rPr>
        <w:t>meeting of the FY20</w:t>
      </w:r>
      <w:r w:rsidR="00502C78">
        <w:rPr>
          <w:rFonts w:ascii="Times New Roman" w:hAnsi="Times New Roman"/>
          <w:sz w:val="20"/>
          <w:szCs w:val="20"/>
        </w:rPr>
        <w:t>2</w:t>
      </w:r>
      <w:r w:rsidR="00676437">
        <w:rPr>
          <w:rFonts w:ascii="Times New Roman" w:hAnsi="Times New Roman"/>
          <w:sz w:val="20"/>
          <w:szCs w:val="20"/>
        </w:rPr>
        <w:t>1</w:t>
      </w:r>
      <w:r w:rsidRPr="00146CFC">
        <w:rPr>
          <w:rFonts w:ascii="Times New Roman" w:hAnsi="Times New Roman"/>
          <w:sz w:val="20"/>
          <w:szCs w:val="20"/>
        </w:rPr>
        <w:t xml:space="preserve"> Danville Budget Committee to order at 7:</w:t>
      </w:r>
      <w:r w:rsidR="00502C78">
        <w:rPr>
          <w:rFonts w:ascii="Times New Roman" w:hAnsi="Times New Roman"/>
          <w:sz w:val="20"/>
          <w:szCs w:val="20"/>
        </w:rPr>
        <w:t>3</w:t>
      </w:r>
      <w:r w:rsidR="0063081E">
        <w:rPr>
          <w:rFonts w:ascii="Times New Roman" w:hAnsi="Times New Roman"/>
          <w:sz w:val="20"/>
          <w:szCs w:val="20"/>
        </w:rPr>
        <w:t>0</w:t>
      </w:r>
      <w:r w:rsidR="00E50FA6" w:rsidRPr="00146CFC"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PM</w:t>
      </w:r>
      <w:r w:rsidR="00BC07EF" w:rsidRPr="00146CFC">
        <w:rPr>
          <w:rFonts w:ascii="Times New Roman" w:hAnsi="Times New Roman"/>
          <w:sz w:val="20"/>
          <w:szCs w:val="20"/>
        </w:rPr>
        <w:t xml:space="preserve">, with </w:t>
      </w:r>
      <w:r w:rsidR="00A11FB0" w:rsidRPr="00146CFC">
        <w:rPr>
          <w:rFonts w:ascii="Times New Roman" w:hAnsi="Times New Roman"/>
          <w:sz w:val="20"/>
          <w:szCs w:val="20"/>
        </w:rPr>
        <w:t xml:space="preserve">the </w:t>
      </w:r>
      <w:r w:rsidR="00995F76" w:rsidRPr="00146CFC">
        <w:rPr>
          <w:rFonts w:ascii="Times New Roman" w:hAnsi="Times New Roman"/>
          <w:sz w:val="20"/>
          <w:szCs w:val="20"/>
        </w:rPr>
        <w:t xml:space="preserve">following </w:t>
      </w:r>
      <w:r w:rsidR="00BC07EF" w:rsidRPr="00146CFC">
        <w:rPr>
          <w:rFonts w:ascii="Times New Roman" w:hAnsi="Times New Roman"/>
          <w:sz w:val="20"/>
          <w:szCs w:val="20"/>
        </w:rPr>
        <w:t>members present</w:t>
      </w:r>
      <w:r w:rsidR="00995F76" w:rsidRPr="00146CFC">
        <w:rPr>
          <w:rFonts w:ascii="Times New Roman" w:hAnsi="Times New Roman"/>
          <w:sz w:val="20"/>
          <w:szCs w:val="20"/>
        </w:rPr>
        <w:t>:</w:t>
      </w:r>
    </w:p>
    <w:p w:rsidR="00372E75" w:rsidRPr="00146CFC" w:rsidRDefault="00372E75" w:rsidP="00372E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8064" w:type="dxa"/>
        <w:jc w:val="center"/>
        <w:tblLook w:val="04A0" w:firstRow="1" w:lastRow="0" w:firstColumn="1" w:lastColumn="0" w:noHBand="0" w:noVBand="1"/>
      </w:tblPr>
      <w:tblGrid>
        <w:gridCol w:w="2160"/>
        <w:gridCol w:w="1872"/>
        <w:gridCol w:w="2160"/>
        <w:gridCol w:w="1872"/>
      </w:tblGrid>
      <w:tr w:rsidR="00E3673D" w:rsidRPr="00146CFC" w:rsidTr="00676437">
        <w:trPr>
          <w:jc w:val="center"/>
        </w:trPr>
        <w:tc>
          <w:tcPr>
            <w:tcW w:w="2160" w:type="dxa"/>
          </w:tcPr>
          <w:p w:rsidR="00E3673D" w:rsidRPr="00146CFC" w:rsidRDefault="00E3673D" w:rsidP="00E36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CFC">
              <w:rPr>
                <w:rFonts w:ascii="Times New Roman" w:hAnsi="Times New Roman"/>
                <w:sz w:val="20"/>
                <w:szCs w:val="20"/>
              </w:rPr>
              <w:t>Tom Billbrough *</w:t>
            </w:r>
          </w:p>
        </w:tc>
        <w:tc>
          <w:tcPr>
            <w:tcW w:w="1872" w:type="dxa"/>
            <w:vAlign w:val="center"/>
          </w:tcPr>
          <w:p w:rsidR="00E3673D" w:rsidRPr="00146CFC" w:rsidRDefault="00E3673D" w:rsidP="00E36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</w:t>
            </w:r>
          </w:p>
        </w:tc>
        <w:tc>
          <w:tcPr>
            <w:tcW w:w="2160" w:type="dxa"/>
          </w:tcPr>
          <w:p w:rsidR="00E3673D" w:rsidRPr="00146CFC" w:rsidRDefault="00E3673D" w:rsidP="00E36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Sue Overstreet</w:t>
            </w:r>
          </w:p>
        </w:tc>
        <w:tc>
          <w:tcPr>
            <w:tcW w:w="1872" w:type="dxa"/>
            <w:vAlign w:val="center"/>
          </w:tcPr>
          <w:p w:rsidR="00E3673D" w:rsidRPr="00146CFC" w:rsidRDefault="00E3673D" w:rsidP="00E36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 (via Zoom)</w:t>
            </w:r>
          </w:p>
        </w:tc>
      </w:tr>
      <w:tr w:rsidR="00E3673D" w:rsidRPr="00146CFC" w:rsidTr="00676437">
        <w:trPr>
          <w:jc w:val="center"/>
        </w:trPr>
        <w:tc>
          <w:tcPr>
            <w:tcW w:w="2160" w:type="dxa"/>
          </w:tcPr>
          <w:p w:rsidR="00E3673D" w:rsidRPr="00146CFC" w:rsidRDefault="00E3673D" w:rsidP="00E36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 Collins **</w:t>
            </w:r>
          </w:p>
        </w:tc>
        <w:tc>
          <w:tcPr>
            <w:tcW w:w="1872" w:type="dxa"/>
            <w:vAlign w:val="center"/>
          </w:tcPr>
          <w:p w:rsidR="00E3673D" w:rsidRPr="00146CFC" w:rsidRDefault="00E3673D" w:rsidP="00E36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 (via Zoom)</w:t>
            </w:r>
          </w:p>
        </w:tc>
        <w:tc>
          <w:tcPr>
            <w:tcW w:w="2160" w:type="dxa"/>
          </w:tcPr>
          <w:p w:rsidR="00E3673D" w:rsidRPr="00146CFC" w:rsidRDefault="00E3673D" w:rsidP="00E36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Rosati</w:t>
            </w:r>
            <w:proofErr w:type="spellEnd"/>
          </w:p>
        </w:tc>
        <w:tc>
          <w:tcPr>
            <w:tcW w:w="1872" w:type="dxa"/>
            <w:vAlign w:val="center"/>
          </w:tcPr>
          <w:p w:rsidR="00E3673D" w:rsidRPr="00146CFC" w:rsidRDefault="00E3673D" w:rsidP="00E36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Absent</w:t>
            </w:r>
          </w:p>
        </w:tc>
      </w:tr>
      <w:tr w:rsidR="00E3673D" w:rsidRPr="00146CFC" w:rsidTr="00676437">
        <w:trPr>
          <w:jc w:val="center"/>
        </w:trPr>
        <w:tc>
          <w:tcPr>
            <w:tcW w:w="2160" w:type="dxa"/>
          </w:tcPr>
          <w:p w:rsidR="00E3673D" w:rsidRPr="00146CFC" w:rsidRDefault="00E3673D" w:rsidP="00E36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Sheila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Johannesen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***</w:t>
            </w:r>
          </w:p>
        </w:tc>
        <w:tc>
          <w:tcPr>
            <w:tcW w:w="1872" w:type="dxa"/>
            <w:vAlign w:val="center"/>
          </w:tcPr>
          <w:p w:rsidR="00E3673D" w:rsidRPr="00146CFC" w:rsidRDefault="00E3673D" w:rsidP="00E36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</w:t>
            </w:r>
          </w:p>
        </w:tc>
        <w:tc>
          <w:tcPr>
            <w:tcW w:w="2160" w:type="dxa"/>
          </w:tcPr>
          <w:p w:rsidR="00E3673D" w:rsidRPr="00146CFC" w:rsidRDefault="00E3673D" w:rsidP="00E36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Steenson</w:t>
            </w:r>
            <w:proofErr w:type="spellEnd"/>
          </w:p>
        </w:tc>
        <w:tc>
          <w:tcPr>
            <w:tcW w:w="1872" w:type="dxa"/>
            <w:vAlign w:val="center"/>
          </w:tcPr>
          <w:p w:rsidR="00E3673D" w:rsidRPr="00146CFC" w:rsidRDefault="00E3673D" w:rsidP="00E36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 (via Zoom)</w:t>
            </w:r>
          </w:p>
        </w:tc>
      </w:tr>
    </w:tbl>
    <w:p w:rsidR="00372E75" w:rsidRPr="00146CFC" w:rsidRDefault="00372E75" w:rsidP="00372E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2E75" w:rsidRPr="00146CFC" w:rsidRDefault="00372E75" w:rsidP="00372E75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</w:t>
      </w:r>
      <w:r w:rsidR="00A36112"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Chairperson</w:t>
      </w:r>
    </w:p>
    <w:p w:rsidR="00372E75" w:rsidRPr="00146CFC" w:rsidRDefault="00372E75" w:rsidP="00372E75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** Vice Chairperson</w:t>
      </w:r>
    </w:p>
    <w:p w:rsidR="00372E75" w:rsidRPr="00146CFC" w:rsidRDefault="00372E75" w:rsidP="00372E75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***</w:t>
      </w:r>
      <w:r w:rsidR="00A36112"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BOS Representative</w:t>
      </w:r>
    </w:p>
    <w:p w:rsidR="00F00C04" w:rsidRDefault="00F00C04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6437" w:rsidRDefault="00676437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first subject of discussion was </w:t>
      </w:r>
      <w:r w:rsidR="00E3673D">
        <w:rPr>
          <w:rFonts w:ascii="Times New Roman" w:hAnsi="Times New Roman"/>
          <w:sz w:val="20"/>
          <w:szCs w:val="20"/>
        </w:rPr>
        <w:t>a review of the minutes from our October 13, 2020 meeting.  At the conclusion of our review, Jeff made a motion to accept the minutes with a minor correction (both he and Rob were shown as being vice-chair in the attendance table when in fact Rob is the sole vice-chair).  Sheila seconded the motion and the motion carried unanimously.</w:t>
      </w:r>
    </w:p>
    <w:p w:rsidR="00676437" w:rsidRDefault="00676437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6437" w:rsidRDefault="00676437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Next we </w:t>
      </w:r>
      <w:r w:rsidR="00E3673D">
        <w:rPr>
          <w:rFonts w:ascii="Times New Roman" w:hAnsi="Times New Roman"/>
          <w:sz w:val="20"/>
          <w:szCs w:val="20"/>
        </w:rPr>
        <w:t xml:space="preserve">reviewed the proposed Library budget (account 4550).  Two of the 3 Library Trustees (Mary Elizabeth and Sarah) were present as were the Library Director (Ann </w:t>
      </w:r>
      <w:proofErr w:type="spellStart"/>
      <w:r w:rsidR="00E3673D">
        <w:rPr>
          <w:rFonts w:ascii="Times New Roman" w:hAnsi="Times New Roman"/>
          <w:sz w:val="20"/>
          <w:szCs w:val="20"/>
        </w:rPr>
        <w:t>Massoth</w:t>
      </w:r>
      <w:proofErr w:type="spellEnd"/>
      <w:r w:rsidR="00E3673D">
        <w:rPr>
          <w:rFonts w:ascii="Times New Roman" w:hAnsi="Times New Roman"/>
          <w:sz w:val="20"/>
          <w:szCs w:val="20"/>
        </w:rPr>
        <w:t>) and Assistant Director (Tom Billbrough, Jr.)</w:t>
      </w:r>
      <w:r w:rsidR="00D949D0">
        <w:rPr>
          <w:rFonts w:ascii="Times New Roman" w:hAnsi="Times New Roman"/>
          <w:sz w:val="20"/>
          <w:szCs w:val="20"/>
        </w:rPr>
        <w:t xml:space="preserve">.  At the conclusion of our review, the Trustees were thanked for being frugal in their budget.  Since the Library presented salary lines that did not include the 2% COLA increase recommended by the </w:t>
      </w:r>
      <w:proofErr w:type="spellStart"/>
      <w:r w:rsidR="00D949D0">
        <w:rPr>
          <w:rFonts w:ascii="Times New Roman" w:hAnsi="Times New Roman"/>
          <w:sz w:val="20"/>
          <w:szCs w:val="20"/>
        </w:rPr>
        <w:t>BoS</w:t>
      </w:r>
      <w:proofErr w:type="spellEnd"/>
      <w:r w:rsidR="00D949D0">
        <w:rPr>
          <w:rFonts w:ascii="Times New Roman" w:hAnsi="Times New Roman"/>
          <w:sz w:val="20"/>
          <w:szCs w:val="20"/>
        </w:rPr>
        <w:t>, Jeff made a motion to fund the department in the amount of $266,634 as follows:</w:t>
      </w:r>
    </w:p>
    <w:p w:rsidR="00D949D0" w:rsidRDefault="00D949D0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9D0" w:rsidRDefault="00FA5843" w:rsidP="00D949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1402279A" wp14:editId="2DD9B71F">
            <wp:extent cx="3657600" cy="317695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17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9D0" w:rsidRDefault="00D949D0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9D0" w:rsidRDefault="00D949D0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(The increases in lib-110 and in lib-xxx were due to the addition of the 2% COLA.)  Rob seconded the motion, and the motion carried unanimously, with Tom abstaining.</w:t>
      </w:r>
    </w:p>
    <w:p w:rsidR="00D949D0" w:rsidRDefault="00D949D0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7DFE" w:rsidRDefault="00D949D0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We then had a discussion regarding wage surveys and salary increases.  The consensus of the committee was that in recent years we’ve gone away from formal Town wide salary surveys, </w:t>
      </w:r>
      <w:r w:rsidR="00F64A22">
        <w:rPr>
          <w:rFonts w:ascii="Times New Roman" w:hAnsi="Times New Roman"/>
          <w:sz w:val="20"/>
          <w:szCs w:val="20"/>
        </w:rPr>
        <w:t xml:space="preserve">by </w:t>
      </w:r>
      <w:r>
        <w:rPr>
          <w:rFonts w:ascii="Times New Roman" w:hAnsi="Times New Roman"/>
          <w:sz w:val="20"/>
          <w:szCs w:val="20"/>
        </w:rPr>
        <w:t xml:space="preserve">either the </w:t>
      </w:r>
      <w:proofErr w:type="spellStart"/>
      <w:r>
        <w:rPr>
          <w:rFonts w:ascii="Times New Roman" w:hAnsi="Times New Roman"/>
          <w:sz w:val="20"/>
          <w:szCs w:val="20"/>
        </w:rPr>
        <w:t>BoS</w:t>
      </w:r>
      <w:proofErr w:type="spellEnd"/>
      <w:r>
        <w:rPr>
          <w:rFonts w:ascii="Times New Roman" w:hAnsi="Times New Roman"/>
          <w:sz w:val="20"/>
          <w:szCs w:val="20"/>
        </w:rPr>
        <w:t xml:space="preserve"> or the department conducting their own wage and salary reviews</w:t>
      </w:r>
      <w:r w:rsidR="005E7DFE">
        <w:rPr>
          <w:rFonts w:ascii="Times New Roman" w:hAnsi="Times New Roman"/>
          <w:sz w:val="20"/>
          <w:szCs w:val="20"/>
        </w:rPr>
        <w:t xml:space="preserve"> for selected individuals or departments</w:t>
      </w:r>
      <w:r>
        <w:rPr>
          <w:rFonts w:ascii="Times New Roman" w:hAnsi="Times New Roman"/>
          <w:sz w:val="20"/>
          <w:szCs w:val="20"/>
        </w:rPr>
        <w:t xml:space="preserve">.  There is little consistency as to which Towns/Cities were surveyed, nor were </w:t>
      </w:r>
      <w:r w:rsidR="005E7DFE">
        <w:rPr>
          <w:rFonts w:ascii="Times New Roman" w:hAnsi="Times New Roman"/>
          <w:sz w:val="20"/>
          <w:szCs w:val="20"/>
        </w:rPr>
        <w:t xml:space="preserve">department conducted surveys </w:t>
      </w:r>
      <w:r>
        <w:rPr>
          <w:rFonts w:ascii="Times New Roman" w:hAnsi="Times New Roman"/>
          <w:sz w:val="20"/>
          <w:szCs w:val="20"/>
        </w:rPr>
        <w:t xml:space="preserve">conducted by </w:t>
      </w:r>
      <w:r w:rsidR="005E7DFE">
        <w:rPr>
          <w:rFonts w:ascii="Times New Roman" w:hAnsi="Times New Roman"/>
          <w:sz w:val="20"/>
          <w:szCs w:val="20"/>
        </w:rPr>
        <w:t xml:space="preserve">neutral parties.  In addition, recent years have also seen the </w:t>
      </w:r>
      <w:proofErr w:type="spellStart"/>
      <w:r w:rsidR="005E7DFE">
        <w:rPr>
          <w:rFonts w:ascii="Times New Roman" w:hAnsi="Times New Roman"/>
          <w:sz w:val="20"/>
          <w:szCs w:val="20"/>
        </w:rPr>
        <w:t>BoS</w:t>
      </w:r>
      <w:proofErr w:type="spellEnd"/>
      <w:r w:rsidR="005E7DFE">
        <w:rPr>
          <w:rFonts w:ascii="Times New Roman" w:hAnsi="Times New Roman"/>
          <w:sz w:val="20"/>
          <w:szCs w:val="20"/>
        </w:rPr>
        <w:t xml:space="preserve"> or local departments giving unbudgeted raises to employees, utilizing funds that were justified during the budgeting process for other purposes.  In short, the Town needs to conduct a salary and wage review, for ALL employees, conducted by a 3</w:t>
      </w:r>
      <w:r w:rsidR="005E7DFE" w:rsidRPr="005E7DFE">
        <w:rPr>
          <w:rFonts w:ascii="Times New Roman" w:hAnsi="Times New Roman"/>
          <w:sz w:val="20"/>
          <w:szCs w:val="20"/>
          <w:vertAlign w:val="superscript"/>
        </w:rPr>
        <w:t>rd</w:t>
      </w:r>
      <w:r w:rsidR="005E7DFE">
        <w:rPr>
          <w:rFonts w:ascii="Times New Roman" w:hAnsi="Times New Roman"/>
          <w:sz w:val="20"/>
          <w:szCs w:val="20"/>
        </w:rPr>
        <w:t xml:space="preserve"> party or neutral source.  At the conclusion of our discussion, Tom made a motion that the BudCom would not </w:t>
      </w:r>
      <w:r w:rsidR="00F64A22">
        <w:rPr>
          <w:rFonts w:ascii="Times New Roman" w:hAnsi="Times New Roman"/>
          <w:sz w:val="20"/>
          <w:szCs w:val="20"/>
        </w:rPr>
        <w:t>recommend</w:t>
      </w:r>
      <w:r w:rsidR="005E7DFE">
        <w:rPr>
          <w:rFonts w:ascii="Times New Roman" w:hAnsi="Times New Roman"/>
          <w:sz w:val="20"/>
          <w:szCs w:val="20"/>
        </w:rPr>
        <w:t xml:space="preserve"> ANY increases to salaries or wages above </w:t>
      </w:r>
      <w:r w:rsidR="005E7DFE">
        <w:rPr>
          <w:rFonts w:ascii="Times New Roman" w:hAnsi="Times New Roman"/>
          <w:sz w:val="20"/>
          <w:szCs w:val="20"/>
        </w:rPr>
        <w:lastRenderedPageBreak/>
        <w:t xml:space="preserve">the </w:t>
      </w:r>
      <w:proofErr w:type="spellStart"/>
      <w:r w:rsidR="00F64A22">
        <w:rPr>
          <w:rFonts w:ascii="Times New Roman" w:hAnsi="Times New Roman"/>
          <w:sz w:val="20"/>
          <w:szCs w:val="20"/>
        </w:rPr>
        <w:t>BoS</w:t>
      </w:r>
      <w:proofErr w:type="spellEnd"/>
      <w:r w:rsidR="00F64A22">
        <w:rPr>
          <w:rFonts w:ascii="Times New Roman" w:hAnsi="Times New Roman"/>
          <w:sz w:val="20"/>
          <w:szCs w:val="20"/>
        </w:rPr>
        <w:t xml:space="preserve"> </w:t>
      </w:r>
      <w:r w:rsidR="005E7DFE">
        <w:rPr>
          <w:rFonts w:ascii="Times New Roman" w:hAnsi="Times New Roman"/>
          <w:sz w:val="20"/>
          <w:szCs w:val="20"/>
        </w:rPr>
        <w:t>recommended 2% COLA unless the increase to the salary line was due to additional manpower or an increase in the job scope.</w:t>
      </w:r>
    </w:p>
    <w:p w:rsidR="005E7DFE" w:rsidRDefault="00F64A22" w:rsidP="00F64A22">
      <w:pPr>
        <w:tabs>
          <w:tab w:val="left" w:pos="3471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5E7DFE" w:rsidRDefault="005E7DFE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Rob seconded the motion, and the motion carried unanimously.</w:t>
      </w:r>
    </w:p>
    <w:p w:rsidR="005E7DFE" w:rsidRDefault="005E7DFE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4A22" w:rsidRDefault="005E7DFE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 continuing the lines of </w:t>
      </w:r>
      <w:r w:rsidR="00F64A22">
        <w:rPr>
          <w:rFonts w:ascii="Times New Roman" w:hAnsi="Times New Roman"/>
          <w:sz w:val="20"/>
          <w:szCs w:val="20"/>
        </w:rPr>
        <w:t>that subject,</w:t>
      </w:r>
      <w:r>
        <w:rPr>
          <w:rFonts w:ascii="Times New Roman" w:hAnsi="Times New Roman"/>
          <w:sz w:val="20"/>
          <w:szCs w:val="20"/>
        </w:rPr>
        <w:t xml:space="preserve"> we </w:t>
      </w:r>
      <w:r w:rsidR="00F64A22">
        <w:rPr>
          <w:rFonts w:ascii="Times New Roman" w:hAnsi="Times New Roman"/>
          <w:sz w:val="20"/>
          <w:szCs w:val="20"/>
        </w:rPr>
        <w:t xml:space="preserve">discussed the possibility of a wage and salary review being done at the request of the BudCom.  Tom agree to research how to add a wage </w:t>
      </w:r>
      <w:bookmarkStart w:id="0" w:name="_GoBack"/>
      <w:bookmarkEnd w:id="0"/>
      <w:r w:rsidR="00F64A22">
        <w:rPr>
          <w:rFonts w:ascii="Times New Roman" w:hAnsi="Times New Roman"/>
          <w:sz w:val="20"/>
          <w:szCs w:val="20"/>
        </w:rPr>
        <w:t>&amp; salary review line in the FY2021 BudCom budget so that funds would be available in 2021 to have such a survey conducted (assuming that the BudCom FY201 recommended budget is approved).</w:t>
      </w:r>
    </w:p>
    <w:p w:rsidR="00F64A22" w:rsidRDefault="00F64A22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4A22" w:rsidRDefault="00F64A22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Next we reviewed several of the smaller proposed FY2021 budgets as follows:</w:t>
      </w:r>
    </w:p>
    <w:p w:rsidR="00F64A22" w:rsidRDefault="00F64A22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4A22" w:rsidRDefault="00FA5843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Town Meeting (account 4130.30).  A motion to fund this account in the requested amount of $2,000 was made by Jeff.  Sheila seconded the motion and the motion carried unanimously.</w:t>
      </w:r>
    </w:p>
    <w:p w:rsidR="00FA5843" w:rsidRDefault="00FA5843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5843" w:rsidRDefault="00FA5843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Treasury (account 4150.50).  A motion to fund this account in the amount of $11,361 was made by Rob (the addition to t-120 (Salary, Asst</w:t>
      </w:r>
      <w:r w:rsidR="003A067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Treasurer) and t-130 (Salary, Treasurer) was the inclusion of the </w:t>
      </w:r>
      <w:proofErr w:type="spellStart"/>
      <w:r>
        <w:rPr>
          <w:rFonts w:ascii="Times New Roman" w:hAnsi="Times New Roman"/>
          <w:sz w:val="20"/>
          <w:szCs w:val="20"/>
        </w:rPr>
        <w:t>BoS</w:t>
      </w:r>
      <w:proofErr w:type="spellEnd"/>
      <w:r>
        <w:rPr>
          <w:rFonts w:ascii="Times New Roman" w:hAnsi="Times New Roman"/>
          <w:sz w:val="20"/>
          <w:szCs w:val="20"/>
        </w:rPr>
        <w:t xml:space="preserve"> recommended 2% COLA) as follows:</w:t>
      </w:r>
    </w:p>
    <w:p w:rsidR="00FA5843" w:rsidRDefault="00FA5843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5843" w:rsidRDefault="00FA5843" w:rsidP="00FA58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775AAFAC" wp14:editId="720ABDA6">
            <wp:extent cx="3657600" cy="11444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4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843" w:rsidRDefault="00FA5843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5843" w:rsidRDefault="006F4D9B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Sue seconded the motion and the motion carried unanimously.</w:t>
      </w:r>
    </w:p>
    <w:p w:rsidR="006F4D9B" w:rsidRDefault="006F4D9B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4D9B" w:rsidRDefault="006F4D9B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Planning Board (account 4191.10).  A motion to fund this account in the requested amount of $3,700 was made by Jeff.  Rob seconded the motion and the motion carried unanimously.</w:t>
      </w:r>
    </w:p>
    <w:p w:rsidR="006F4D9B" w:rsidRDefault="006F4D9B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4D9B" w:rsidRDefault="006F4D9B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Zoning Appeals (account 4191.30).  A motion to fund this account in the requested amount of $845 was made by Jeff.  Sheila seconded the motion and the motion carried unanimously.</w:t>
      </w:r>
    </w:p>
    <w:p w:rsidR="006F4D9B" w:rsidRDefault="006F4D9B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4D9B" w:rsidRDefault="006F4D9B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Advertising &amp; Regional Associations (account 4197).  A motion to fund this account in the requested amount of $3,833 as made by Jeff.  Rob seconded the motion and the motion carried unanimously.</w:t>
      </w:r>
    </w:p>
    <w:p w:rsidR="006F4D9B" w:rsidRDefault="006F4D9B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4D9B" w:rsidRDefault="006F4D9B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Patriotic Purposes (account 4583).  A motion to fund this account in the requested amount of $4,533 was made by Sheila.  Jeff seconded the motion and the motion carried unanimously.</w:t>
      </w:r>
    </w:p>
    <w:p w:rsidR="006F4D9B" w:rsidRDefault="006F4D9B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07C1" w:rsidRDefault="006F4D9B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Lastly we attempted to review the proposed FY2021 Heritage Commission budget (account 4199).  A discussion concerning the budget for </w:t>
      </w:r>
      <w:r w:rsidR="00A007C1"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z w:val="20"/>
          <w:szCs w:val="20"/>
        </w:rPr>
        <w:t>Secretarial/Clerk</w:t>
      </w:r>
      <w:r w:rsidR="00A007C1">
        <w:rPr>
          <w:rFonts w:ascii="Times New Roman" w:hAnsi="Times New Roman"/>
          <w:sz w:val="20"/>
          <w:szCs w:val="20"/>
        </w:rPr>
        <w:t xml:space="preserve"> (line her-110) was held with recommendation to inform the Heritage Commission of the proposed cut from proposed  $1,562 to $1,200 and invite them to email (or send a letter) with justification for the $1,562 since the past 3-year high was only $1,000 or to contact us to schedule a review at an upcoming meeting.  Unfortunately Tom’s phone “died” abruptly ending the meeting before any vote or decision could be made.</w:t>
      </w:r>
    </w:p>
    <w:p w:rsidR="00A007C1" w:rsidRDefault="00A007C1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07C1" w:rsidRDefault="00A007C1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Our next meeting is scheduled for Tuesday, November 17, 2020 at 7:30 in the Town Hall.  We will be reviewing the proposed Fire Department budget as well as any other budgets presented by the </w:t>
      </w:r>
      <w:proofErr w:type="spellStart"/>
      <w:r>
        <w:rPr>
          <w:rFonts w:ascii="Times New Roman" w:hAnsi="Times New Roman"/>
          <w:sz w:val="20"/>
          <w:szCs w:val="20"/>
        </w:rPr>
        <w:t>BoS</w:t>
      </w:r>
      <w:proofErr w:type="spellEnd"/>
      <w:r>
        <w:rPr>
          <w:rFonts w:ascii="Times New Roman" w:hAnsi="Times New Roman"/>
          <w:sz w:val="20"/>
          <w:szCs w:val="20"/>
        </w:rPr>
        <w:t xml:space="preserve"> representative.</w:t>
      </w:r>
    </w:p>
    <w:p w:rsidR="00277884" w:rsidRDefault="00277884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04A9" w:rsidRDefault="000D04A9" w:rsidP="000D04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With </w:t>
      </w:r>
      <w:r w:rsidR="00A007C1">
        <w:rPr>
          <w:rFonts w:ascii="Times New Roman" w:hAnsi="Times New Roman"/>
          <w:sz w:val="20"/>
          <w:szCs w:val="20"/>
        </w:rPr>
        <w:t>no further to discussion possible,</w:t>
      </w:r>
      <w:r>
        <w:rPr>
          <w:rFonts w:ascii="Times New Roman" w:hAnsi="Times New Roman"/>
          <w:sz w:val="20"/>
          <w:szCs w:val="20"/>
        </w:rPr>
        <w:t xml:space="preserve"> the meeting adjourned at </w:t>
      </w:r>
      <w:r w:rsidR="00A007C1">
        <w:rPr>
          <w:rFonts w:ascii="Times New Roman" w:hAnsi="Times New Roman"/>
          <w:sz w:val="20"/>
          <w:szCs w:val="20"/>
        </w:rPr>
        <w:t>9:27</w:t>
      </w:r>
      <w:r>
        <w:rPr>
          <w:rFonts w:ascii="Times New Roman" w:hAnsi="Times New Roman"/>
          <w:sz w:val="20"/>
          <w:szCs w:val="20"/>
        </w:rPr>
        <w:t xml:space="preserve"> PM</w:t>
      </w:r>
      <w:r w:rsidR="00277884">
        <w:rPr>
          <w:rFonts w:ascii="Times New Roman" w:hAnsi="Times New Roman"/>
          <w:sz w:val="20"/>
          <w:szCs w:val="20"/>
        </w:rPr>
        <w:t>.</w:t>
      </w:r>
    </w:p>
    <w:p w:rsidR="000D04A9" w:rsidRDefault="000D04A9" w:rsidP="000D04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6B99" w:rsidRDefault="00486B99" w:rsidP="00486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Respectfully Submitted</w:t>
      </w:r>
    </w:p>
    <w:p w:rsidR="00486B99" w:rsidRDefault="00486B99" w:rsidP="00486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Tom Billbrough</w:t>
      </w:r>
    </w:p>
    <w:p w:rsidR="00094FED" w:rsidRDefault="00486B99" w:rsidP="00486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Chairperson</w:t>
      </w:r>
    </w:p>
    <w:p w:rsidR="00486B99" w:rsidRDefault="00486B99" w:rsidP="00DF53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5381" w:rsidRPr="00094FED" w:rsidRDefault="00DF5381" w:rsidP="00DF53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F5381" w:rsidRPr="00094FED" w:rsidSect="002B1343">
      <w:footerReference w:type="default" r:id="rId10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E48" w:rsidRDefault="00557E48" w:rsidP="00547EB2">
      <w:pPr>
        <w:spacing w:after="0" w:line="240" w:lineRule="auto"/>
      </w:pPr>
      <w:r>
        <w:separator/>
      </w:r>
    </w:p>
  </w:endnote>
  <w:endnote w:type="continuationSeparator" w:id="0">
    <w:p w:rsidR="00557E48" w:rsidRDefault="00557E48" w:rsidP="0054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031" w:rsidRDefault="009F5031" w:rsidP="001175A9">
    <w:pPr>
      <w:pStyle w:val="Footer"/>
      <w:jc w:val="center"/>
    </w:pPr>
    <w:r>
      <w:t xml:space="preserve">Minutes of the </w:t>
    </w:r>
    <w:r w:rsidR="00F64A22">
      <w:t>November 10</w:t>
    </w:r>
    <w:r w:rsidR="00F66B72" w:rsidRPr="00F66B72">
      <w:rPr>
        <w:vertAlign w:val="superscript"/>
      </w:rPr>
      <w:t>th</w:t>
    </w:r>
    <w:r w:rsidR="00F66B72">
      <w:t xml:space="preserve"> 2020</w:t>
    </w:r>
    <w:r>
      <w:t xml:space="preserve"> Danville Budget Committee Meeting</w:t>
    </w:r>
  </w:p>
  <w:p w:rsidR="009F5031" w:rsidRDefault="009F5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E48" w:rsidRDefault="00557E48" w:rsidP="00547EB2">
      <w:pPr>
        <w:spacing w:after="0" w:line="240" w:lineRule="auto"/>
      </w:pPr>
      <w:r>
        <w:separator/>
      </w:r>
    </w:p>
  </w:footnote>
  <w:footnote w:type="continuationSeparator" w:id="0">
    <w:p w:rsidR="00557E48" w:rsidRDefault="00557E48" w:rsidP="00547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954"/>
    <w:multiLevelType w:val="hybridMultilevel"/>
    <w:tmpl w:val="55E6E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48B3"/>
    <w:multiLevelType w:val="hybridMultilevel"/>
    <w:tmpl w:val="6948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656D"/>
    <w:multiLevelType w:val="hybridMultilevel"/>
    <w:tmpl w:val="E312D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EC8"/>
    <w:multiLevelType w:val="hybridMultilevel"/>
    <w:tmpl w:val="F4286892"/>
    <w:lvl w:ilvl="0" w:tplc="FDA2B64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1B9B"/>
    <w:multiLevelType w:val="hybridMultilevel"/>
    <w:tmpl w:val="A46C65B4"/>
    <w:lvl w:ilvl="0" w:tplc="876A9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E4F12"/>
    <w:multiLevelType w:val="hybridMultilevel"/>
    <w:tmpl w:val="5EF41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328D2"/>
    <w:multiLevelType w:val="hybridMultilevel"/>
    <w:tmpl w:val="A534658C"/>
    <w:lvl w:ilvl="0" w:tplc="8E90C2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1597F"/>
    <w:multiLevelType w:val="multilevel"/>
    <w:tmpl w:val="6624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558DA"/>
    <w:multiLevelType w:val="hybridMultilevel"/>
    <w:tmpl w:val="EFB6B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714A3"/>
    <w:multiLevelType w:val="hybridMultilevel"/>
    <w:tmpl w:val="DA70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E7B14"/>
    <w:multiLevelType w:val="hybridMultilevel"/>
    <w:tmpl w:val="FB88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0550C"/>
    <w:multiLevelType w:val="hybridMultilevel"/>
    <w:tmpl w:val="7118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5747D"/>
    <w:multiLevelType w:val="hybridMultilevel"/>
    <w:tmpl w:val="E6362DF4"/>
    <w:lvl w:ilvl="0" w:tplc="418E50B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A83A2D"/>
    <w:multiLevelType w:val="hybridMultilevel"/>
    <w:tmpl w:val="0D8E5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E05E9"/>
    <w:multiLevelType w:val="hybridMultilevel"/>
    <w:tmpl w:val="CF987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F04630"/>
    <w:multiLevelType w:val="hybridMultilevel"/>
    <w:tmpl w:val="84ECB18A"/>
    <w:lvl w:ilvl="0" w:tplc="FFD898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85CBF"/>
    <w:multiLevelType w:val="hybridMultilevel"/>
    <w:tmpl w:val="8574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F744C"/>
    <w:multiLevelType w:val="hybridMultilevel"/>
    <w:tmpl w:val="A65A7E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B0E81"/>
    <w:multiLevelType w:val="hybridMultilevel"/>
    <w:tmpl w:val="4F90A65A"/>
    <w:lvl w:ilvl="0" w:tplc="225223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B1485A"/>
    <w:multiLevelType w:val="hybridMultilevel"/>
    <w:tmpl w:val="6C22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84B1F"/>
    <w:multiLevelType w:val="hybridMultilevel"/>
    <w:tmpl w:val="43A45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716A7A"/>
    <w:multiLevelType w:val="hybridMultilevel"/>
    <w:tmpl w:val="B4080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A29E8"/>
    <w:multiLevelType w:val="hybridMultilevel"/>
    <w:tmpl w:val="D492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B3085"/>
    <w:multiLevelType w:val="hybridMultilevel"/>
    <w:tmpl w:val="E95E6524"/>
    <w:lvl w:ilvl="0" w:tplc="7E1ED988">
      <w:start w:val="201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531339DF"/>
    <w:multiLevelType w:val="hybridMultilevel"/>
    <w:tmpl w:val="D5826DFC"/>
    <w:lvl w:ilvl="0" w:tplc="87D09D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644EA"/>
    <w:multiLevelType w:val="multilevel"/>
    <w:tmpl w:val="43A4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30695D"/>
    <w:multiLevelType w:val="hybridMultilevel"/>
    <w:tmpl w:val="50401838"/>
    <w:lvl w:ilvl="0" w:tplc="811EBA3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F4F48"/>
    <w:multiLevelType w:val="hybridMultilevel"/>
    <w:tmpl w:val="6B1A5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A2E07"/>
    <w:multiLevelType w:val="hybridMultilevel"/>
    <w:tmpl w:val="E3BAF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9E25F7"/>
    <w:multiLevelType w:val="hybridMultilevel"/>
    <w:tmpl w:val="7118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01617"/>
    <w:multiLevelType w:val="hybridMultilevel"/>
    <w:tmpl w:val="03008104"/>
    <w:lvl w:ilvl="0" w:tplc="6B96B1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C1699"/>
    <w:multiLevelType w:val="hybridMultilevel"/>
    <w:tmpl w:val="29A6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707C9"/>
    <w:multiLevelType w:val="hybridMultilevel"/>
    <w:tmpl w:val="A0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26"/>
  </w:num>
  <w:num w:numId="5">
    <w:abstractNumId w:val="2"/>
  </w:num>
  <w:num w:numId="6">
    <w:abstractNumId w:val="22"/>
  </w:num>
  <w:num w:numId="7">
    <w:abstractNumId w:val="20"/>
  </w:num>
  <w:num w:numId="8">
    <w:abstractNumId w:val="7"/>
  </w:num>
  <w:num w:numId="9">
    <w:abstractNumId w:val="8"/>
  </w:num>
  <w:num w:numId="10">
    <w:abstractNumId w:val="13"/>
  </w:num>
  <w:num w:numId="11">
    <w:abstractNumId w:val="28"/>
  </w:num>
  <w:num w:numId="12">
    <w:abstractNumId w:val="25"/>
  </w:num>
  <w:num w:numId="13">
    <w:abstractNumId w:val="0"/>
  </w:num>
  <w:num w:numId="14">
    <w:abstractNumId w:val="27"/>
  </w:num>
  <w:num w:numId="15">
    <w:abstractNumId w:val="14"/>
  </w:num>
  <w:num w:numId="16">
    <w:abstractNumId w:val="19"/>
  </w:num>
  <w:num w:numId="17">
    <w:abstractNumId w:val="21"/>
  </w:num>
  <w:num w:numId="18">
    <w:abstractNumId w:val="30"/>
  </w:num>
  <w:num w:numId="19">
    <w:abstractNumId w:val="18"/>
  </w:num>
  <w:num w:numId="20">
    <w:abstractNumId w:val="29"/>
  </w:num>
  <w:num w:numId="21">
    <w:abstractNumId w:val="11"/>
  </w:num>
  <w:num w:numId="22">
    <w:abstractNumId w:val="9"/>
  </w:num>
  <w:num w:numId="23">
    <w:abstractNumId w:val="5"/>
  </w:num>
  <w:num w:numId="24">
    <w:abstractNumId w:val="4"/>
  </w:num>
  <w:num w:numId="25">
    <w:abstractNumId w:val="31"/>
  </w:num>
  <w:num w:numId="26">
    <w:abstractNumId w:val="23"/>
  </w:num>
  <w:num w:numId="27">
    <w:abstractNumId w:val="24"/>
  </w:num>
  <w:num w:numId="28">
    <w:abstractNumId w:val="15"/>
  </w:num>
  <w:num w:numId="29">
    <w:abstractNumId w:val="6"/>
  </w:num>
  <w:num w:numId="30">
    <w:abstractNumId w:val="1"/>
  </w:num>
  <w:num w:numId="31">
    <w:abstractNumId w:val="16"/>
  </w:num>
  <w:num w:numId="32">
    <w:abstractNumId w:val="1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C2"/>
    <w:rsid w:val="00002924"/>
    <w:rsid w:val="0000642B"/>
    <w:rsid w:val="000076EC"/>
    <w:rsid w:val="00011955"/>
    <w:rsid w:val="00012CAD"/>
    <w:rsid w:val="00013703"/>
    <w:rsid w:val="000149BB"/>
    <w:rsid w:val="00017CE0"/>
    <w:rsid w:val="000219EE"/>
    <w:rsid w:val="00025C22"/>
    <w:rsid w:val="00033C92"/>
    <w:rsid w:val="000636CD"/>
    <w:rsid w:val="000645A9"/>
    <w:rsid w:val="00077692"/>
    <w:rsid w:val="00077ED1"/>
    <w:rsid w:val="00080C34"/>
    <w:rsid w:val="00081A74"/>
    <w:rsid w:val="00081B18"/>
    <w:rsid w:val="00081ECD"/>
    <w:rsid w:val="00081F14"/>
    <w:rsid w:val="00083B05"/>
    <w:rsid w:val="00091907"/>
    <w:rsid w:val="00093901"/>
    <w:rsid w:val="00094FED"/>
    <w:rsid w:val="00095DB6"/>
    <w:rsid w:val="000A44D6"/>
    <w:rsid w:val="000A4B56"/>
    <w:rsid w:val="000B1DC9"/>
    <w:rsid w:val="000B1F3B"/>
    <w:rsid w:val="000B2B02"/>
    <w:rsid w:val="000C11A6"/>
    <w:rsid w:val="000C4D46"/>
    <w:rsid w:val="000C7939"/>
    <w:rsid w:val="000D04A9"/>
    <w:rsid w:val="000D41CD"/>
    <w:rsid w:val="000D4B68"/>
    <w:rsid w:val="000D59A3"/>
    <w:rsid w:val="000E1C0B"/>
    <w:rsid w:val="000E5009"/>
    <w:rsid w:val="000F2567"/>
    <w:rsid w:val="000F6F8D"/>
    <w:rsid w:val="00103B0A"/>
    <w:rsid w:val="001134F0"/>
    <w:rsid w:val="00116AB2"/>
    <w:rsid w:val="001175A9"/>
    <w:rsid w:val="00132981"/>
    <w:rsid w:val="0013585A"/>
    <w:rsid w:val="00136E64"/>
    <w:rsid w:val="00137E9E"/>
    <w:rsid w:val="00140E06"/>
    <w:rsid w:val="001418D9"/>
    <w:rsid w:val="00142FFA"/>
    <w:rsid w:val="00144029"/>
    <w:rsid w:val="00145792"/>
    <w:rsid w:val="00146CFC"/>
    <w:rsid w:val="00153193"/>
    <w:rsid w:val="001564F0"/>
    <w:rsid w:val="00161C99"/>
    <w:rsid w:val="0016288D"/>
    <w:rsid w:val="001637AE"/>
    <w:rsid w:val="001653D2"/>
    <w:rsid w:val="0017226B"/>
    <w:rsid w:val="00174AC1"/>
    <w:rsid w:val="00182A27"/>
    <w:rsid w:val="00184B67"/>
    <w:rsid w:val="001B1D0F"/>
    <w:rsid w:val="001B5B73"/>
    <w:rsid w:val="001B6E1C"/>
    <w:rsid w:val="001C1F06"/>
    <w:rsid w:val="001D25C9"/>
    <w:rsid w:val="001D3086"/>
    <w:rsid w:val="001E0C5A"/>
    <w:rsid w:val="001E64DA"/>
    <w:rsid w:val="001E70DF"/>
    <w:rsid w:val="001F1072"/>
    <w:rsid w:val="001F7FA4"/>
    <w:rsid w:val="00201122"/>
    <w:rsid w:val="00204364"/>
    <w:rsid w:val="0020492F"/>
    <w:rsid w:val="00206FDD"/>
    <w:rsid w:val="0021183F"/>
    <w:rsid w:val="00213225"/>
    <w:rsid w:val="00224AAC"/>
    <w:rsid w:val="00227D95"/>
    <w:rsid w:val="0023303C"/>
    <w:rsid w:val="0023391D"/>
    <w:rsid w:val="002347E3"/>
    <w:rsid w:val="002365C2"/>
    <w:rsid w:val="00242840"/>
    <w:rsid w:val="00245EEA"/>
    <w:rsid w:val="00247CB0"/>
    <w:rsid w:val="002537EA"/>
    <w:rsid w:val="002556DC"/>
    <w:rsid w:val="0026459F"/>
    <w:rsid w:val="0027288B"/>
    <w:rsid w:val="00275C43"/>
    <w:rsid w:val="00276BCB"/>
    <w:rsid w:val="00277884"/>
    <w:rsid w:val="002824E0"/>
    <w:rsid w:val="00282C8D"/>
    <w:rsid w:val="002847A2"/>
    <w:rsid w:val="00290121"/>
    <w:rsid w:val="002931FF"/>
    <w:rsid w:val="00293E74"/>
    <w:rsid w:val="00296734"/>
    <w:rsid w:val="002B0B08"/>
    <w:rsid w:val="002B1343"/>
    <w:rsid w:val="002B6A42"/>
    <w:rsid w:val="002B6E27"/>
    <w:rsid w:val="002B75C6"/>
    <w:rsid w:val="002C233E"/>
    <w:rsid w:val="002C62C5"/>
    <w:rsid w:val="002D6BA0"/>
    <w:rsid w:val="002E41C5"/>
    <w:rsid w:val="002F53AC"/>
    <w:rsid w:val="00301E5B"/>
    <w:rsid w:val="00302C02"/>
    <w:rsid w:val="003142F2"/>
    <w:rsid w:val="00314421"/>
    <w:rsid w:val="00314CEE"/>
    <w:rsid w:val="003156CD"/>
    <w:rsid w:val="00316DB0"/>
    <w:rsid w:val="00322493"/>
    <w:rsid w:val="00322685"/>
    <w:rsid w:val="00326162"/>
    <w:rsid w:val="003421FD"/>
    <w:rsid w:val="00342348"/>
    <w:rsid w:val="00346A26"/>
    <w:rsid w:val="00350290"/>
    <w:rsid w:val="0035384F"/>
    <w:rsid w:val="00356B1E"/>
    <w:rsid w:val="00357B54"/>
    <w:rsid w:val="00366E11"/>
    <w:rsid w:val="00367CEA"/>
    <w:rsid w:val="00372E75"/>
    <w:rsid w:val="003751AE"/>
    <w:rsid w:val="00377015"/>
    <w:rsid w:val="00380507"/>
    <w:rsid w:val="00381FED"/>
    <w:rsid w:val="00382530"/>
    <w:rsid w:val="00384214"/>
    <w:rsid w:val="003852B0"/>
    <w:rsid w:val="00386429"/>
    <w:rsid w:val="00391203"/>
    <w:rsid w:val="00392C45"/>
    <w:rsid w:val="003948AA"/>
    <w:rsid w:val="003A0672"/>
    <w:rsid w:val="003A0B89"/>
    <w:rsid w:val="003A0CC8"/>
    <w:rsid w:val="003A6422"/>
    <w:rsid w:val="003B77FD"/>
    <w:rsid w:val="003C3A34"/>
    <w:rsid w:val="003C5F8A"/>
    <w:rsid w:val="003C7371"/>
    <w:rsid w:val="003D08CD"/>
    <w:rsid w:val="003D2767"/>
    <w:rsid w:val="003D59FF"/>
    <w:rsid w:val="003E7F9A"/>
    <w:rsid w:val="003F22E0"/>
    <w:rsid w:val="003F3287"/>
    <w:rsid w:val="003F4A13"/>
    <w:rsid w:val="004007DA"/>
    <w:rsid w:val="0040219E"/>
    <w:rsid w:val="004074F5"/>
    <w:rsid w:val="00411565"/>
    <w:rsid w:val="0041698A"/>
    <w:rsid w:val="00421E73"/>
    <w:rsid w:val="0043552B"/>
    <w:rsid w:val="00446C73"/>
    <w:rsid w:val="0046200A"/>
    <w:rsid w:val="004646C4"/>
    <w:rsid w:val="00465A01"/>
    <w:rsid w:val="00466201"/>
    <w:rsid w:val="00480A8C"/>
    <w:rsid w:val="0048352D"/>
    <w:rsid w:val="00484AB1"/>
    <w:rsid w:val="004861D3"/>
    <w:rsid w:val="00486B99"/>
    <w:rsid w:val="00486F91"/>
    <w:rsid w:val="00491556"/>
    <w:rsid w:val="004A4D47"/>
    <w:rsid w:val="004A5922"/>
    <w:rsid w:val="004B35E1"/>
    <w:rsid w:val="004B3B72"/>
    <w:rsid w:val="004C125C"/>
    <w:rsid w:val="004C2B89"/>
    <w:rsid w:val="004D1BFE"/>
    <w:rsid w:val="004E0F8F"/>
    <w:rsid w:val="004F3551"/>
    <w:rsid w:val="004F4A82"/>
    <w:rsid w:val="004F5B66"/>
    <w:rsid w:val="00502C78"/>
    <w:rsid w:val="00510044"/>
    <w:rsid w:val="005126D5"/>
    <w:rsid w:val="00514C47"/>
    <w:rsid w:val="005152BE"/>
    <w:rsid w:val="005249D6"/>
    <w:rsid w:val="00525AF0"/>
    <w:rsid w:val="0053112D"/>
    <w:rsid w:val="00547EB2"/>
    <w:rsid w:val="005548D6"/>
    <w:rsid w:val="005564FD"/>
    <w:rsid w:val="00556692"/>
    <w:rsid w:val="005569DC"/>
    <w:rsid w:val="00557E48"/>
    <w:rsid w:val="005739E9"/>
    <w:rsid w:val="00573B47"/>
    <w:rsid w:val="00580BB0"/>
    <w:rsid w:val="00583D71"/>
    <w:rsid w:val="00585A0C"/>
    <w:rsid w:val="00587C24"/>
    <w:rsid w:val="005A70BE"/>
    <w:rsid w:val="005B101F"/>
    <w:rsid w:val="005C1468"/>
    <w:rsid w:val="005C50CE"/>
    <w:rsid w:val="005D220C"/>
    <w:rsid w:val="005D47C3"/>
    <w:rsid w:val="005D5A0F"/>
    <w:rsid w:val="005D5B61"/>
    <w:rsid w:val="005E1BB5"/>
    <w:rsid w:val="005E69F4"/>
    <w:rsid w:val="005E7DFE"/>
    <w:rsid w:val="005F0316"/>
    <w:rsid w:val="005F6145"/>
    <w:rsid w:val="005F79CD"/>
    <w:rsid w:val="0060713D"/>
    <w:rsid w:val="00611D89"/>
    <w:rsid w:val="00612AD4"/>
    <w:rsid w:val="006136DE"/>
    <w:rsid w:val="00624F50"/>
    <w:rsid w:val="00626CAA"/>
    <w:rsid w:val="0063081E"/>
    <w:rsid w:val="0063476A"/>
    <w:rsid w:val="00634D2F"/>
    <w:rsid w:val="00641AFA"/>
    <w:rsid w:val="00642BA5"/>
    <w:rsid w:val="00646188"/>
    <w:rsid w:val="006469A7"/>
    <w:rsid w:val="00653FB4"/>
    <w:rsid w:val="006624ED"/>
    <w:rsid w:val="00662610"/>
    <w:rsid w:val="00664215"/>
    <w:rsid w:val="00667898"/>
    <w:rsid w:val="00672232"/>
    <w:rsid w:val="006730A9"/>
    <w:rsid w:val="00673F5C"/>
    <w:rsid w:val="00676437"/>
    <w:rsid w:val="00682E4E"/>
    <w:rsid w:val="00682F62"/>
    <w:rsid w:val="00683ABA"/>
    <w:rsid w:val="00686CBF"/>
    <w:rsid w:val="00691270"/>
    <w:rsid w:val="0069182A"/>
    <w:rsid w:val="00692B0B"/>
    <w:rsid w:val="00693CBB"/>
    <w:rsid w:val="00695576"/>
    <w:rsid w:val="0069624F"/>
    <w:rsid w:val="006A2C58"/>
    <w:rsid w:val="006A3229"/>
    <w:rsid w:val="006B2360"/>
    <w:rsid w:val="006B620A"/>
    <w:rsid w:val="006B7D91"/>
    <w:rsid w:val="006C4E4A"/>
    <w:rsid w:val="006D5833"/>
    <w:rsid w:val="006D614F"/>
    <w:rsid w:val="006E22A5"/>
    <w:rsid w:val="006E356E"/>
    <w:rsid w:val="006F39E3"/>
    <w:rsid w:val="006F4D9B"/>
    <w:rsid w:val="006F6E48"/>
    <w:rsid w:val="007007D0"/>
    <w:rsid w:val="00705419"/>
    <w:rsid w:val="00717126"/>
    <w:rsid w:val="00717C8F"/>
    <w:rsid w:val="00724BD2"/>
    <w:rsid w:val="00725B5A"/>
    <w:rsid w:val="007313B2"/>
    <w:rsid w:val="0074068F"/>
    <w:rsid w:val="00750869"/>
    <w:rsid w:val="00755635"/>
    <w:rsid w:val="007700CE"/>
    <w:rsid w:val="00774296"/>
    <w:rsid w:val="00775C1C"/>
    <w:rsid w:val="007779DA"/>
    <w:rsid w:val="007818B0"/>
    <w:rsid w:val="007827F5"/>
    <w:rsid w:val="00785A38"/>
    <w:rsid w:val="00785AB9"/>
    <w:rsid w:val="00786C6A"/>
    <w:rsid w:val="007A695B"/>
    <w:rsid w:val="007B2933"/>
    <w:rsid w:val="007B554B"/>
    <w:rsid w:val="007B61CB"/>
    <w:rsid w:val="007C15A0"/>
    <w:rsid w:val="007C448A"/>
    <w:rsid w:val="007C697A"/>
    <w:rsid w:val="007D0FD5"/>
    <w:rsid w:val="007D1C76"/>
    <w:rsid w:val="007D4EB4"/>
    <w:rsid w:val="007E2C4F"/>
    <w:rsid w:val="007E5A65"/>
    <w:rsid w:val="007E67A3"/>
    <w:rsid w:val="007F2C19"/>
    <w:rsid w:val="007F5D9D"/>
    <w:rsid w:val="00803DE2"/>
    <w:rsid w:val="00807415"/>
    <w:rsid w:val="00807DD1"/>
    <w:rsid w:val="00813355"/>
    <w:rsid w:val="00813C17"/>
    <w:rsid w:val="00815E86"/>
    <w:rsid w:val="00823123"/>
    <w:rsid w:val="00832404"/>
    <w:rsid w:val="0083244A"/>
    <w:rsid w:val="00832997"/>
    <w:rsid w:val="008466B8"/>
    <w:rsid w:val="008470D0"/>
    <w:rsid w:val="00850F8E"/>
    <w:rsid w:val="008606EA"/>
    <w:rsid w:val="008704B8"/>
    <w:rsid w:val="008723F4"/>
    <w:rsid w:val="0087512F"/>
    <w:rsid w:val="00884A25"/>
    <w:rsid w:val="0089275F"/>
    <w:rsid w:val="008971D0"/>
    <w:rsid w:val="008A20DF"/>
    <w:rsid w:val="008A3C5F"/>
    <w:rsid w:val="008B08D9"/>
    <w:rsid w:val="008B4370"/>
    <w:rsid w:val="008C795B"/>
    <w:rsid w:val="008D455E"/>
    <w:rsid w:val="008E0BAC"/>
    <w:rsid w:val="008E117E"/>
    <w:rsid w:val="008E289F"/>
    <w:rsid w:val="008E35EE"/>
    <w:rsid w:val="008F013B"/>
    <w:rsid w:val="008F2675"/>
    <w:rsid w:val="008F68C5"/>
    <w:rsid w:val="009004C0"/>
    <w:rsid w:val="00907256"/>
    <w:rsid w:val="0091513F"/>
    <w:rsid w:val="00915354"/>
    <w:rsid w:val="00937A7C"/>
    <w:rsid w:val="00945640"/>
    <w:rsid w:val="00951ED0"/>
    <w:rsid w:val="00952BDD"/>
    <w:rsid w:val="009622E0"/>
    <w:rsid w:val="0097228B"/>
    <w:rsid w:val="00973272"/>
    <w:rsid w:val="0097538D"/>
    <w:rsid w:val="009877D1"/>
    <w:rsid w:val="009951A2"/>
    <w:rsid w:val="00995CD2"/>
    <w:rsid w:val="00995F76"/>
    <w:rsid w:val="009A6EFE"/>
    <w:rsid w:val="009B791A"/>
    <w:rsid w:val="009D1F49"/>
    <w:rsid w:val="009D272F"/>
    <w:rsid w:val="009D66A3"/>
    <w:rsid w:val="009D7C61"/>
    <w:rsid w:val="009E3DF5"/>
    <w:rsid w:val="009F166C"/>
    <w:rsid w:val="009F1E80"/>
    <w:rsid w:val="009F5031"/>
    <w:rsid w:val="00A007C1"/>
    <w:rsid w:val="00A0126B"/>
    <w:rsid w:val="00A02547"/>
    <w:rsid w:val="00A04B60"/>
    <w:rsid w:val="00A053B7"/>
    <w:rsid w:val="00A06F2F"/>
    <w:rsid w:val="00A070F9"/>
    <w:rsid w:val="00A10E46"/>
    <w:rsid w:val="00A11268"/>
    <w:rsid w:val="00A11FB0"/>
    <w:rsid w:val="00A14EE6"/>
    <w:rsid w:val="00A247C0"/>
    <w:rsid w:val="00A249C6"/>
    <w:rsid w:val="00A36112"/>
    <w:rsid w:val="00A40A7F"/>
    <w:rsid w:val="00A46CA4"/>
    <w:rsid w:val="00A610C1"/>
    <w:rsid w:val="00A61523"/>
    <w:rsid w:val="00A65895"/>
    <w:rsid w:val="00A742F2"/>
    <w:rsid w:val="00A92FD5"/>
    <w:rsid w:val="00A94804"/>
    <w:rsid w:val="00A94D0D"/>
    <w:rsid w:val="00AA109C"/>
    <w:rsid w:val="00AB0E97"/>
    <w:rsid w:val="00AB2898"/>
    <w:rsid w:val="00AB4004"/>
    <w:rsid w:val="00AB593F"/>
    <w:rsid w:val="00AC1EEC"/>
    <w:rsid w:val="00AC2E58"/>
    <w:rsid w:val="00AD347F"/>
    <w:rsid w:val="00AD6123"/>
    <w:rsid w:val="00AE0AC4"/>
    <w:rsid w:val="00AE0B4F"/>
    <w:rsid w:val="00AE1462"/>
    <w:rsid w:val="00B017A5"/>
    <w:rsid w:val="00B03152"/>
    <w:rsid w:val="00B049F4"/>
    <w:rsid w:val="00B052C3"/>
    <w:rsid w:val="00B178BF"/>
    <w:rsid w:val="00B23E6F"/>
    <w:rsid w:val="00B311B5"/>
    <w:rsid w:val="00B32E1B"/>
    <w:rsid w:val="00B34423"/>
    <w:rsid w:val="00B52613"/>
    <w:rsid w:val="00B55589"/>
    <w:rsid w:val="00B5657F"/>
    <w:rsid w:val="00B6329F"/>
    <w:rsid w:val="00B6449D"/>
    <w:rsid w:val="00B65BFA"/>
    <w:rsid w:val="00B661C1"/>
    <w:rsid w:val="00B82052"/>
    <w:rsid w:val="00B857B8"/>
    <w:rsid w:val="00B956E2"/>
    <w:rsid w:val="00B9711F"/>
    <w:rsid w:val="00B974A2"/>
    <w:rsid w:val="00BA74E6"/>
    <w:rsid w:val="00BB01F1"/>
    <w:rsid w:val="00BB0C80"/>
    <w:rsid w:val="00BB1187"/>
    <w:rsid w:val="00BB7559"/>
    <w:rsid w:val="00BB79B0"/>
    <w:rsid w:val="00BC07EF"/>
    <w:rsid w:val="00BC1301"/>
    <w:rsid w:val="00BD28F7"/>
    <w:rsid w:val="00BD4641"/>
    <w:rsid w:val="00BD73EB"/>
    <w:rsid w:val="00BD7547"/>
    <w:rsid w:val="00BE657D"/>
    <w:rsid w:val="00BF3944"/>
    <w:rsid w:val="00BF6023"/>
    <w:rsid w:val="00C00EE8"/>
    <w:rsid w:val="00C057FA"/>
    <w:rsid w:val="00C15064"/>
    <w:rsid w:val="00C21B0D"/>
    <w:rsid w:val="00C22B7F"/>
    <w:rsid w:val="00C24927"/>
    <w:rsid w:val="00C32000"/>
    <w:rsid w:val="00C372F4"/>
    <w:rsid w:val="00C40DA4"/>
    <w:rsid w:val="00C41870"/>
    <w:rsid w:val="00C4417B"/>
    <w:rsid w:val="00C444A2"/>
    <w:rsid w:val="00C44FE5"/>
    <w:rsid w:val="00C53F94"/>
    <w:rsid w:val="00C55A8F"/>
    <w:rsid w:val="00C6380C"/>
    <w:rsid w:val="00C65B9D"/>
    <w:rsid w:val="00C668C3"/>
    <w:rsid w:val="00C66B77"/>
    <w:rsid w:val="00C67072"/>
    <w:rsid w:val="00C73E2B"/>
    <w:rsid w:val="00C755B2"/>
    <w:rsid w:val="00C831E0"/>
    <w:rsid w:val="00C92384"/>
    <w:rsid w:val="00CB0D4B"/>
    <w:rsid w:val="00CB49E6"/>
    <w:rsid w:val="00CB6033"/>
    <w:rsid w:val="00CC52CD"/>
    <w:rsid w:val="00CD277E"/>
    <w:rsid w:val="00CD2906"/>
    <w:rsid w:val="00CE1A0A"/>
    <w:rsid w:val="00CF01BB"/>
    <w:rsid w:val="00CF6CB5"/>
    <w:rsid w:val="00D0057B"/>
    <w:rsid w:val="00D13236"/>
    <w:rsid w:val="00D13CCC"/>
    <w:rsid w:val="00D220C6"/>
    <w:rsid w:val="00D27625"/>
    <w:rsid w:val="00D40A38"/>
    <w:rsid w:val="00D42816"/>
    <w:rsid w:val="00D50DB4"/>
    <w:rsid w:val="00D57F93"/>
    <w:rsid w:val="00D60951"/>
    <w:rsid w:val="00D75B73"/>
    <w:rsid w:val="00D7744F"/>
    <w:rsid w:val="00D83E74"/>
    <w:rsid w:val="00D85D03"/>
    <w:rsid w:val="00D90A69"/>
    <w:rsid w:val="00D949D0"/>
    <w:rsid w:val="00D94CF2"/>
    <w:rsid w:val="00D96DAA"/>
    <w:rsid w:val="00D97ED0"/>
    <w:rsid w:val="00DA7F72"/>
    <w:rsid w:val="00DB0ABD"/>
    <w:rsid w:val="00DC3452"/>
    <w:rsid w:val="00DC5B58"/>
    <w:rsid w:val="00DD3B89"/>
    <w:rsid w:val="00DE31D9"/>
    <w:rsid w:val="00DE6F61"/>
    <w:rsid w:val="00DE70D0"/>
    <w:rsid w:val="00DF4673"/>
    <w:rsid w:val="00DF5381"/>
    <w:rsid w:val="00E06BAC"/>
    <w:rsid w:val="00E13271"/>
    <w:rsid w:val="00E1374D"/>
    <w:rsid w:val="00E224CC"/>
    <w:rsid w:val="00E3425A"/>
    <w:rsid w:val="00E35FFB"/>
    <w:rsid w:val="00E3673D"/>
    <w:rsid w:val="00E36963"/>
    <w:rsid w:val="00E36A80"/>
    <w:rsid w:val="00E457AB"/>
    <w:rsid w:val="00E50FA6"/>
    <w:rsid w:val="00E600BC"/>
    <w:rsid w:val="00E6313D"/>
    <w:rsid w:val="00E6529B"/>
    <w:rsid w:val="00E671FA"/>
    <w:rsid w:val="00E73B9F"/>
    <w:rsid w:val="00E759C1"/>
    <w:rsid w:val="00E75A7C"/>
    <w:rsid w:val="00E77485"/>
    <w:rsid w:val="00E8124A"/>
    <w:rsid w:val="00E82D4C"/>
    <w:rsid w:val="00E8636C"/>
    <w:rsid w:val="00E90949"/>
    <w:rsid w:val="00E93120"/>
    <w:rsid w:val="00E95EC0"/>
    <w:rsid w:val="00E97E49"/>
    <w:rsid w:val="00EA1D7D"/>
    <w:rsid w:val="00EB4A57"/>
    <w:rsid w:val="00EB63FE"/>
    <w:rsid w:val="00EB654B"/>
    <w:rsid w:val="00EC09A3"/>
    <w:rsid w:val="00EC0D87"/>
    <w:rsid w:val="00EC665C"/>
    <w:rsid w:val="00EC777C"/>
    <w:rsid w:val="00ED3EFE"/>
    <w:rsid w:val="00ED4F17"/>
    <w:rsid w:val="00ED52C4"/>
    <w:rsid w:val="00ED5DBD"/>
    <w:rsid w:val="00ED6EA1"/>
    <w:rsid w:val="00EE5D22"/>
    <w:rsid w:val="00EE69C2"/>
    <w:rsid w:val="00EF0DD5"/>
    <w:rsid w:val="00EF1B78"/>
    <w:rsid w:val="00EF3F53"/>
    <w:rsid w:val="00EF536D"/>
    <w:rsid w:val="00F00C04"/>
    <w:rsid w:val="00F04831"/>
    <w:rsid w:val="00F07CC2"/>
    <w:rsid w:val="00F138E0"/>
    <w:rsid w:val="00F13DBA"/>
    <w:rsid w:val="00F217B1"/>
    <w:rsid w:val="00F26A01"/>
    <w:rsid w:val="00F33499"/>
    <w:rsid w:val="00F345BB"/>
    <w:rsid w:val="00F40969"/>
    <w:rsid w:val="00F503EA"/>
    <w:rsid w:val="00F516A2"/>
    <w:rsid w:val="00F53419"/>
    <w:rsid w:val="00F55CE8"/>
    <w:rsid w:val="00F56DFD"/>
    <w:rsid w:val="00F63756"/>
    <w:rsid w:val="00F64A22"/>
    <w:rsid w:val="00F664B5"/>
    <w:rsid w:val="00F66B72"/>
    <w:rsid w:val="00F736DA"/>
    <w:rsid w:val="00F829D4"/>
    <w:rsid w:val="00F83A45"/>
    <w:rsid w:val="00F9016E"/>
    <w:rsid w:val="00FA2FA3"/>
    <w:rsid w:val="00FA5843"/>
    <w:rsid w:val="00FA6CD7"/>
    <w:rsid w:val="00FB642E"/>
    <w:rsid w:val="00FB7326"/>
    <w:rsid w:val="00FC03C8"/>
    <w:rsid w:val="00FC2E3E"/>
    <w:rsid w:val="00FC76CF"/>
    <w:rsid w:val="00FD2F6A"/>
    <w:rsid w:val="00FD69FC"/>
    <w:rsid w:val="00FD7690"/>
    <w:rsid w:val="00FE00E7"/>
    <w:rsid w:val="00FE3EC0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77DBE"/>
  <w15:docId w15:val="{F4194489-5047-407B-83F7-70B71E16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C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82E4E"/>
    <w:pPr>
      <w:keepNext/>
      <w:spacing w:after="0" w:line="240" w:lineRule="auto"/>
      <w:ind w:right="-720"/>
      <w:outlineLvl w:val="1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9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E6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B2"/>
  </w:style>
  <w:style w:type="paragraph" w:styleId="Footer">
    <w:name w:val="footer"/>
    <w:basedOn w:val="Normal"/>
    <w:link w:val="FooterChar"/>
    <w:uiPriority w:val="99"/>
    <w:unhideWhenUsed/>
    <w:rsid w:val="0054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B2"/>
  </w:style>
  <w:style w:type="paragraph" w:styleId="BalloonText">
    <w:name w:val="Balloon Text"/>
    <w:basedOn w:val="Normal"/>
    <w:link w:val="BalloonTextChar"/>
    <w:uiPriority w:val="99"/>
    <w:semiHidden/>
    <w:unhideWhenUsed/>
    <w:rsid w:val="00547E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EB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82E4E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semiHidden/>
    <w:rsid w:val="00682E4E"/>
    <w:pPr>
      <w:spacing w:after="0" w:line="240" w:lineRule="auto"/>
      <w:ind w:right="-720"/>
    </w:pPr>
    <w:rPr>
      <w:rFonts w:ascii="Times New Roman" w:eastAsia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682E4E"/>
    <w:rPr>
      <w:rFonts w:ascii="Times New Roman" w:eastAsia="Times New Roman" w:hAnsi="Times New Roman"/>
      <w:sz w:val="24"/>
      <w:szCs w:val="24"/>
    </w:rPr>
  </w:style>
  <w:style w:type="paragraph" w:customStyle="1" w:styleId="ox-3f3e751291-msonormal">
    <w:name w:val="ox-3f3e751291-msonormal"/>
    <w:basedOn w:val="Normal"/>
    <w:rsid w:val="00973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3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97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242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FE848-70D0-4A18-A450-0DDCAF7B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DANVILLE BUDGET COMMITTEE</vt:lpstr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DANVILLE BUDGET COMMITTEE</dc:title>
  <dc:creator>publicpc8</dc:creator>
  <cp:lastModifiedBy>Thomas Billbrough</cp:lastModifiedBy>
  <cp:revision>3</cp:revision>
  <cp:lastPrinted>2016-10-31T20:38:00Z</cp:lastPrinted>
  <dcterms:created xsi:type="dcterms:W3CDTF">2020-11-11T04:16:00Z</dcterms:created>
  <dcterms:modified xsi:type="dcterms:W3CDTF">2020-11-11T04:16:00Z</dcterms:modified>
</cp:coreProperties>
</file>